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E5E6" w14:textId="77777777" w:rsidR="00514427" w:rsidRPr="00514427" w:rsidRDefault="00514427" w:rsidP="00514427">
      <w:pPr>
        <w:rPr>
          <w:rFonts w:ascii="Gadugi" w:hAnsi="Gadugi"/>
          <w:b/>
          <w:bCs/>
          <w:sz w:val="18"/>
          <w:szCs w:val="18"/>
        </w:rPr>
      </w:pPr>
      <w:r w:rsidRPr="00514427">
        <w:rPr>
          <w:rFonts w:ascii="Gadugi" w:hAnsi="Gadugi"/>
          <w:b/>
          <w:bCs/>
          <w:sz w:val="18"/>
          <w:szCs w:val="18"/>
        </w:rPr>
        <w:t>Politica per la Sicurezza Stradale (ISO 39001)</w:t>
      </w:r>
    </w:p>
    <w:p w14:paraId="34E339E3" w14:textId="77777777" w:rsidR="00514427" w:rsidRPr="00514427" w:rsidRDefault="00514427" w:rsidP="00514427">
      <w:pPr>
        <w:rPr>
          <w:rFonts w:ascii="Gadugi" w:hAnsi="Gadugi"/>
          <w:b/>
          <w:bCs/>
          <w:sz w:val="18"/>
          <w:szCs w:val="18"/>
        </w:rPr>
      </w:pPr>
      <w:r w:rsidRPr="00514427">
        <w:rPr>
          <w:rFonts w:ascii="Gadugi" w:hAnsi="Gadugi"/>
          <w:b/>
          <w:bCs/>
          <w:sz w:val="18"/>
          <w:szCs w:val="18"/>
        </w:rPr>
        <w:t>1. Visione e Impegno</w:t>
      </w:r>
    </w:p>
    <w:p w14:paraId="0C307663" w14:textId="77777777" w:rsidR="00514427" w:rsidRPr="00514427" w:rsidRDefault="00514427" w:rsidP="00514427">
      <w:pPr>
        <w:rPr>
          <w:rFonts w:ascii="Gadugi" w:hAnsi="Gadugi"/>
          <w:sz w:val="18"/>
          <w:szCs w:val="18"/>
        </w:rPr>
      </w:pPr>
      <w:r w:rsidRPr="00514427">
        <w:rPr>
          <w:rFonts w:ascii="Gadugi" w:hAnsi="Gadugi"/>
          <w:sz w:val="18"/>
          <w:szCs w:val="18"/>
        </w:rPr>
        <w:t>Carlet Costruzioni Generali S.r.l., con sede a Fontanafredda (PN), riconosce che il trasporto e la circolazione su strada sono componenti fondamentali delle proprie attività quotidiane. Siamo consapevoli dell'impatto che il nostro parco veicoli e la condotta dei nostri collaboratori possono avere sulla sicurezza stradale.</w:t>
      </w:r>
    </w:p>
    <w:p w14:paraId="3A3A5AEE" w14:textId="77777777" w:rsidR="00514427" w:rsidRPr="00514427" w:rsidRDefault="00514427" w:rsidP="00514427">
      <w:pPr>
        <w:rPr>
          <w:rFonts w:ascii="Gadugi" w:hAnsi="Gadugi"/>
          <w:sz w:val="18"/>
          <w:szCs w:val="18"/>
        </w:rPr>
      </w:pPr>
      <w:r w:rsidRPr="00514427">
        <w:rPr>
          <w:rFonts w:ascii="Gadugi" w:hAnsi="Gadugi"/>
          <w:sz w:val="18"/>
          <w:szCs w:val="18"/>
        </w:rPr>
        <w:t>Pertanto, la Direzione si impegna a prevenire incidenti stradali, ridurre le lesioni gravi e minimizzare i decessi correlati alle proprie attività lavorative, promuovendo una cultura della sicurezza che vada oltre la semplice conformità normativa.</w:t>
      </w:r>
    </w:p>
    <w:p w14:paraId="6BBF2151" w14:textId="77777777" w:rsidR="00514427" w:rsidRPr="00514427" w:rsidRDefault="00514427" w:rsidP="00514427">
      <w:pPr>
        <w:rPr>
          <w:rFonts w:ascii="Gadugi" w:hAnsi="Gadugi"/>
          <w:b/>
          <w:bCs/>
          <w:sz w:val="18"/>
          <w:szCs w:val="18"/>
        </w:rPr>
      </w:pPr>
      <w:r w:rsidRPr="00514427">
        <w:rPr>
          <w:rFonts w:ascii="Gadugi" w:hAnsi="Gadugi"/>
          <w:b/>
          <w:bCs/>
          <w:sz w:val="18"/>
          <w:szCs w:val="18"/>
        </w:rPr>
        <w:t>2. I Nostri Obiettivi Strategici</w:t>
      </w:r>
    </w:p>
    <w:p w14:paraId="1E6E1DDC" w14:textId="77777777" w:rsidR="00514427" w:rsidRPr="00514427" w:rsidRDefault="00514427" w:rsidP="00514427">
      <w:pPr>
        <w:rPr>
          <w:rFonts w:ascii="Gadugi" w:hAnsi="Gadugi"/>
          <w:sz w:val="18"/>
          <w:szCs w:val="18"/>
        </w:rPr>
      </w:pPr>
      <w:r w:rsidRPr="00514427">
        <w:rPr>
          <w:rFonts w:ascii="Gadugi" w:hAnsi="Gadugi"/>
          <w:sz w:val="18"/>
          <w:szCs w:val="18"/>
        </w:rPr>
        <w:t>Per garantire l'efficacia del Sistema di Gestione per la Sicurezza Stradale (RTS), Carlet Costruzioni Generali S.r.l. stabilisce i seguenti obiettivi:</w:t>
      </w:r>
    </w:p>
    <w:p w14:paraId="017C3719" w14:textId="77777777" w:rsidR="00514427" w:rsidRPr="00514427" w:rsidRDefault="00514427" w:rsidP="00514427">
      <w:pPr>
        <w:numPr>
          <w:ilvl w:val="0"/>
          <w:numId w:val="1"/>
        </w:numPr>
        <w:rPr>
          <w:rFonts w:ascii="Gadugi" w:hAnsi="Gadugi"/>
          <w:sz w:val="18"/>
          <w:szCs w:val="18"/>
        </w:rPr>
      </w:pPr>
      <w:r w:rsidRPr="00514427">
        <w:rPr>
          <w:rFonts w:ascii="Gadugi" w:hAnsi="Gadugi"/>
          <w:b/>
          <w:bCs/>
          <w:sz w:val="18"/>
          <w:szCs w:val="18"/>
        </w:rPr>
        <w:t>Riduzione dell'Incidentalità:</w:t>
      </w:r>
      <w:r w:rsidRPr="00514427">
        <w:rPr>
          <w:rFonts w:ascii="Gadugi" w:hAnsi="Gadugi"/>
          <w:sz w:val="18"/>
          <w:szCs w:val="18"/>
        </w:rPr>
        <w:t xml:space="preserve"> Monitorare costantemente gli eventi stradali occorsi durante l'orario di lavoro per ridurne progressivamente frequenza e gravità.</w:t>
      </w:r>
    </w:p>
    <w:p w14:paraId="155A7A13" w14:textId="77777777" w:rsidR="00514427" w:rsidRPr="00514427" w:rsidRDefault="00514427" w:rsidP="00514427">
      <w:pPr>
        <w:numPr>
          <w:ilvl w:val="0"/>
          <w:numId w:val="1"/>
        </w:numPr>
        <w:rPr>
          <w:rFonts w:ascii="Gadugi" w:hAnsi="Gadugi"/>
          <w:sz w:val="18"/>
          <w:szCs w:val="18"/>
        </w:rPr>
      </w:pPr>
      <w:r w:rsidRPr="00514427">
        <w:rPr>
          <w:rFonts w:ascii="Gadugi" w:hAnsi="Gadugi"/>
          <w:b/>
          <w:bCs/>
          <w:sz w:val="18"/>
          <w:szCs w:val="18"/>
        </w:rPr>
        <w:t>Gestione del Parco Veicoli:</w:t>
      </w:r>
      <w:r w:rsidRPr="00514427">
        <w:rPr>
          <w:rFonts w:ascii="Gadugi" w:hAnsi="Gadugi"/>
          <w:sz w:val="18"/>
          <w:szCs w:val="18"/>
        </w:rPr>
        <w:t xml:space="preserve"> Garantire che tutti i veicoli aziendali (mezzi d'opera, furgoni, autovetture) siano mantenuti in condizioni di massima efficienza meccanica e dotati dei dispositivi di sicurezza necessari.</w:t>
      </w:r>
    </w:p>
    <w:p w14:paraId="4B09E306" w14:textId="77777777" w:rsidR="00514427" w:rsidRPr="00514427" w:rsidRDefault="00514427" w:rsidP="00514427">
      <w:pPr>
        <w:numPr>
          <w:ilvl w:val="0"/>
          <w:numId w:val="1"/>
        </w:numPr>
        <w:rPr>
          <w:rFonts w:ascii="Gadugi" w:hAnsi="Gadugi"/>
          <w:sz w:val="18"/>
          <w:szCs w:val="18"/>
        </w:rPr>
      </w:pPr>
      <w:r w:rsidRPr="00514427">
        <w:rPr>
          <w:rFonts w:ascii="Gadugi" w:hAnsi="Gadugi"/>
          <w:b/>
          <w:bCs/>
          <w:sz w:val="18"/>
          <w:szCs w:val="18"/>
        </w:rPr>
        <w:t>Competenza e Consapevolezza:</w:t>
      </w:r>
      <w:r w:rsidRPr="00514427">
        <w:rPr>
          <w:rFonts w:ascii="Gadugi" w:hAnsi="Gadugi"/>
          <w:sz w:val="18"/>
          <w:szCs w:val="18"/>
        </w:rPr>
        <w:t xml:space="preserve"> Formare regolarmente il proprio personale e i collaboratori esterni sull'importanza della guida sicura, del rispetto del Codice della Strada e della gestione dello stress e della fatica.</w:t>
      </w:r>
    </w:p>
    <w:p w14:paraId="55574464" w14:textId="77777777" w:rsidR="00514427" w:rsidRPr="00514427" w:rsidRDefault="00514427" w:rsidP="00514427">
      <w:pPr>
        <w:numPr>
          <w:ilvl w:val="0"/>
          <w:numId w:val="1"/>
        </w:numPr>
        <w:rPr>
          <w:rFonts w:ascii="Gadugi" w:hAnsi="Gadugi"/>
          <w:sz w:val="18"/>
          <w:szCs w:val="18"/>
        </w:rPr>
      </w:pPr>
      <w:r w:rsidRPr="00514427">
        <w:rPr>
          <w:rFonts w:ascii="Gadugi" w:hAnsi="Gadugi"/>
          <w:b/>
          <w:bCs/>
          <w:sz w:val="18"/>
          <w:szCs w:val="18"/>
        </w:rPr>
        <w:t>Pianificazione dei Percorsi:</w:t>
      </w:r>
      <w:r w:rsidRPr="00514427">
        <w:rPr>
          <w:rFonts w:ascii="Gadugi" w:hAnsi="Gadugi"/>
          <w:sz w:val="18"/>
          <w:szCs w:val="18"/>
        </w:rPr>
        <w:t xml:space="preserve"> Ottimizzare la logistica dei trasporti e dei sopralluoghi, riducendo i tempi di percorrenza inutili e favorendo condizioni di guida meno onerose.</w:t>
      </w:r>
    </w:p>
    <w:p w14:paraId="0FE7A55F" w14:textId="77777777" w:rsidR="00514427" w:rsidRPr="00514427" w:rsidRDefault="00514427" w:rsidP="00514427">
      <w:pPr>
        <w:numPr>
          <w:ilvl w:val="0"/>
          <w:numId w:val="1"/>
        </w:numPr>
        <w:rPr>
          <w:rFonts w:ascii="Gadugi" w:hAnsi="Gadugi"/>
          <w:sz w:val="18"/>
          <w:szCs w:val="18"/>
        </w:rPr>
      </w:pPr>
      <w:r w:rsidRPr="00514427">
        <w:rPr>
          <w:rFonts w:ascii="Gadugi" w:hAnsi="Gadugi"/>
          <w:b/>
          <w:bCs/>
          <w:sz w:val="18"/>
          <w:szCs w:val="18"/>
        </w:rPr>
        <w:t>Conformità Legislativa:</w:t>
      </w:r>
      <w:r w:rsidRPr="00514427">
        <w:rPr>
          <w:rFonts w:ascii="Gadugi" w:hAnsi="Gadugi"/>
          <w:sz w:val="18"/>
          <w:szCs w:val="18"/>
        </w:rPr>
        <w:t xml:space="preserve"> Assicurare il pieno rispetto di tutte le leggi, i regolamenti e gli standard tecnici vigenti in materia di circolazione stradale.</w:t>
      </w:r>
    </w:p>
    <w:p w14:paraId="44BFD659" w14:textId="77777777" w:rsidR="00514427" w:rsidRPr="00514427" w:rsidRDefault="00514427" w:rsidP="00514427">
      <w:pPr>
        <w:rPr>
          <w:rFonts w:ascii="Gadugi" w:hAnsi="Gadugi"/>
          <w:b/>
          <w:bCs/>
          <w:sz w:val="18"/>
          <w:szCs w:val="18"/>
        </w:rPr>
      </w:pPr>
      <w:r w:rsidRPr="00514427">
        <w:rPr>
          <w:rFonts w:ascii="Gadugi" w:hAnsi="Gadugi"/>
          <w:b/>
          <w:bCs/>
          <w:sz w:val="18"/>
          <w:szCs w:val="18"/>
        </w:rPr>
        <w:t>3. Responsabilità e Miglioramento Continuo</w:t>
      </w:r>
    </w:p>
    <w:p w14:paraId="0E8EEDF3" w14:textId="77777777" w:rsidR="00514427" w:rsidRPr="00514427" w:rsidRDefault="00514427" w:rsidP="00514427">
      <w:pPr>
        <w:rPr>
          <w:rFonts w:ascii="Gadugi" w:hAnsi="Gadugi"/>
          <w:sz w:val="18"/>
          <w:szCs w:val="18"/>
        </w:rPr>
      </w:pPr>
      <w:r w:rsidRPr="00514427">
        <w:rPr>
          <w:rFonts w:ascii="Gadugi" w:hAnsi="Gadugi"/>
          <w:sz w:val="18"/>
          <w:szCs w:val="18"/>
        </w:rPr>
        <w:t>La sicurezza stradale è un valore condiviso. A tal fine:</w:t>
      </w:r>
    </w:p>
    <w:p w14:paraId="1C4B400C" w14:textId="77777777" w:rsidR="00514427" w:rsidRPr="00514427" w:rsidRDefault="00514427" w:rsidP="00514427">
      <w:pPr>
        <w:numPr>
          <w:ilvl w:val="0"/>
          <w:numId w:val="2"/>
        </w:numPr>
        <w:rPr>
          <w:rFonts w:ascii="Gadugi" w:hAnsi="Gadugi"/>
          <w:sz w:val="18"/>
          <w:szCs w:val="18"/>
        </w:rPr>
      </w:pPr>
      <w:r w:rsidRPr="00514427">
        <w:rPr>
          <w:rFonts w:ascii="Gadugi" w:hAnsi="Gadugi"/>
          <w:b/>
          <w:bCs/>
          <w:sz w:val="18"/>
          <w:szCs w:val="18"/>
        </w:rPr>
        <w:t>Direzione:</w:t>
      </w:r>
      <w:r w:rsidRPr="00514427">
        <w:rPr>
          <w:rFonts w:ascii="Gadugi" w:hAnsi="Gadugi"/>
          <w:sz w:val="18"/>
          <w:szCs w:val="18"/>
        </w:rPr>
        <w:t xml:space="preserve"> Fornisce le risorse, la leadership e gli strumenti necessari per l'attuazione della presente politica.</w:t>
      </w:r>
    </w:p>
    <w:p w14:paraId="0DE4CBC1" w14:textId="77777777" w:rsidR="00514427" w:rsidRPr="00514427" w:rsidRDefault="00514427" w:rsidP="00514427">
      <w:pPr>
        <w:numPr>
          <w:ilvl w:val="0"/>
          <w:numId w:val="2"/>
        </w:numPr>
        <w:rPr>
          <w:rFonts w:ascii="Gadugi" w:hAnsi="Gadugi"/>
          <w:sz w:val="18"/>
          <w:szCs w:val="18"/>
        </w:rPr>
      </w:pPr>
      <w:r w:rsidRPr="00514427">
        <w:rPr>
          <w:rFonts w:ascii="Gadugi" w:hAnsi="Gadugi"/>
          <w:b/>
          <w:bCs/>
          <w:sz w:val="18"/>
          <w:szCs w:val="18"/>
        </w:rPr>
        <w:t>Collaboratori:</w:t>
      </w:r>
      <w:r w:rsidRPr="00514427">
        <w:rPr>
          <w:rFonts w:ascii="Gadugi" w:hAnsi="Gadugi"/>
          <w:sz w:val="18"/>
          <w:szCs w:val="18"/>
        </w:rPr>
        <w:t xml:space="preserve"> Ogni dipendente è chiamato a guidare con prudenza, a segnalare prontamente eventuali anomalie dei mezzi e a rispettare le procedure aziendali.</w:t>
      </w:r>
    </w:p>
    <w:p w14:paraId="1D6951DB" w14:textId="77777777" w:rsidR="00514427" w:rsidRPr="00514427" w:rsidRDefault="00514427" w:rsidP="00514427">
      <w:pPr>
        <w:numPr>
          <w:ilvl w:val="0"/>
          <w:numId w:val="2"/>
        </w:numPr>
        <w:rPr>
          <w:rFonts w:ascii="Gadugi" w:hAnsi="Gadugi"/>
          <w:sz w:val="18"/>
          <w:szCs w:val="18"/>
        </w:rPr>
      </w:pPr>
      <w:r w:rsidRPr="00514427">
        <w:rPr>
          <w:rFonts w:ascii="Gadugi" w:hAnsi="Gadugi"/>
          <w:b/>
          <w:bCs/>
          <w:sz w:val="18"/>
          <w:szCs w:val="18"/>
        </w:rPr>
        <w:t>Miglioramento Continuo:</w:t>
      </w:r>
      <w:r w:rsidRPr="00514427">
        <w:rPr>
          <w:rFonts w:ascii="Gadugi" w:hAnsi="Gadugi"/>
          <w:sz w:val="18"/>
          <w:szCs w:val="18"/>
        </w:rPr>
        <w:t xml:space="preserve"> Ci impegniamo a riesaminare periodicamente questa Politica e gli obiettivi RTS, misurando le nostre performance attraverso indicatori di prestazione (KPI) definiti, al fine di migliorare costantemente il nostro impatto sulla sicurezza stradale.</w:t>
      </w:r>
    </w:p>
    <w:p w14:paraId="6C75EE83" w14:textId="77777777" w:rsidR="00514427" w:rsidRPr="00514427" w:rsidRDefault="00514427" w:rsidP="00514427">
      <w:pPr>
        <w:rPr>
          <w:rFonts w:ascii="Gadugi" w:hAnsi="Gadugi"/>
          <w:b/>
          <w:bCs/>
          <w:sz w:val="18"/>
          <w:szCs w:val="18"/>
        </w:rPr>
      </w:pPr>
      <w:r w:rsidRPr="00514427">
        <w:rPr>
          <w:rFonts w:ascii="Gadugi" w:hAnsi="Gadugi"/>
          <w:b/>
          <w:bCs/>
          <w:sz w:val="18"/>
          <w:szCs w:val="18"/>
        </w:rPr>
        <w:t>4. Comunicazione</w:t>
      </w:r>
    </w:p>
    <w:p w14:paraId="034BFB06" w14:textId="77777777" w:rsidR="00514427" w:rsidRPr="00514427" w:rsidRDefault="00514427" w:rsidP="00514427">
      <w:pPr>
        <w:rPr>
          <w:rFonts w:ascii="Gadugi" w:hAnsi="Gadugi"/>
          <w:sz w:val="18"/>
          <w:szCs w:val="18"/>
        </w:rPr>
      </w:pPr>
      <w:r w:rsidRPr="00514427">
        <w:rPr>
          <w:rFonts w:ascii="Gadugi" w:hAnsi="Gadugi"/>
          <w:sz w:val="18"/>
          <w:szCs w:val="18"/>
        </w:rPr>
        <w:t>La presente politica è diffusa a tutti i collaboratori, resa disponibile alle parti interessate (clienti, subappaltatori, comunità locale) e funge da riferimento per le nostre attività operative nel territorio di Fontanafredda e oltre.</w:t>
      </w:r>
    </w:p>
    <w:p w14:paraId="14E9CA28" w14:textId="77777777" w:rsidR="00514427" w:rsidRPr="00514427" w:rsidRDefault="00514427" w:rsidP="00514427">
      <w:r w:rsidRPr="00514427">
        <w:pict w14:anchorId="014889B0">
          <v:rect id="_x0000_i1031" style="width:0;height:1.5pt" o:hralign="center" o:hrstd="t" o:hr="t" fillcolor="#a0a0a0" stroked="f"/>
        </w:pict>
      </w:r>
    </w:p>
    <w:p w14:paraId="67FD241E" w14:textId="122C7A9D" w:rsidR="00514427" w:rsidRDefault="00514427" w:rsidP="00514427">
      <w:pPr>
        <w:jc w:val="center"/>
        <w:rPr>
          <w:i/>
          <w:iCs/>
        </w:rPr>
      </w:pPr>
      <w:r>
        <w:rPr>
          <w:i/>
          <w:iCs/>
        </w:rPr>
        <w:t>Fontanafredda (PN),</w:t>
      </w:r>
      <w:r w:rsidRPr="00514427">
        <w:rPr>
          <w:i/>
          <w:iCs/>
        </w:rPr>
        <w:t xml:space="preserve"> </w:t>
      </w:r>
      <w:r>
        <w:rPr>
          <w:i/>
          <w:iCs/>
        </w:rPr>
        <w:t xml:space="preserve">02.01.26               </w:t>
      </w:r>
      <w:r w:rsidRPr="00514427">
        <w:t xml:space="preserve"> </w:t>
      </w:r>
      <w:r w:rsidRPr="00514427">
        <w:rPr>
          <w:i/>
          <w:iCs/>
        </w:rPr>
        <w:t>La Direzione – Carlet Costruzioni Generali S.r.l.</w:t>
      </w:r>
    </w:p>
    <w:p w14:paraId="47C2636F" w14:textId="32FCEE35" w:rsidR="00514427" w:rsidRPr="00514427" w:rsidRDefault="00514427" w:rsidP="00F55C95">
      <w:pPr>
        <w:jc w:val="center"/>
      </w:pPr>
      <w:r w:rsidRPr="00514427">
        <w:drawing>
          <wp:inline distT="0" distB="0" distL="0" distR="0" wp14:anchorId="2C4B473D" wp14:editId="5EF8BCC9">
            <wp:extent cx="3038899" cy="619211"/>
            <wp:effectExtent l="0" t="0" r="9525" b="9525"/>
            <wp:docPr id="175517937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1793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612BE" w14:textId="77777777" w:rsidR="00174F0F" w:rsidRDefault="00174F0F"/>
    <w:sectPr w:rsidR="00174F0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F2C1B" w14:textId="77777777" w:rsidR="00986A6E" w:rsidRDefault="00986A6E" w:rsidP="00514427">
      <w:pPr>
        <w:spacing w:after="0" w:line="240" w:lineRule="auto"/>
      </w:pPr>
      <w:r>
        <w:separator/>
      </w:r>
    </w:p>
  </w:endnote>
  <w:endnote w:type="continuationSeparator" w:id="0">
    <w:p w14:paraId="52F42C89" w14:textId="77777777" w:rsidR="00986A6E" w:rsidRDefault="00986A6E" w:rsidP="00514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6E642" w14:textId="77777777" w:rsidR="00986A6E" w:rsidRDefault="00986A6E" w:rsidP="00514427">
      <w:pPr>
        <w:spacing w:after="0" w:line="240" w:lineRule="auto"/>
      </w:pPr>
      <w:r>
        <w:separator/>
      </w:r>
    </w:p>
  </w:footnote>
  <w:footnote w:type="continuationSeparator" w:id="0">
    <w:p w14:paraId="654945A0" w14:textId="77777777" w:rsidR="00986A6E" w:rsidRDefault="00986A6E" w:rsidP="00514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566"/>
      <w:gridCol w:w="3509"/>
      <w:gridCol w:w="1553"/>
    </w:tblGrid>
    <w:tr w:rsidR="00514427" w14:paraId="0C5CF3D2" w14:textId="77777777" w:rsidTr="00514427">
      <w:tc>
        <w:tcPr>
          <w:tcW w:w="4566" w:type="dxa"/>
        </w:tcPr>
        <w:p w14:paraId="09F22031" w14:textId="67EE52C4" w:rsidR="00514427" w:rsidRDefault="00514427">
          <w:pPr>
            <w:pStyle w:val="Intestazione"/>
          </w:pPr>
          <w:r w:rsidRPr="00514427">
            <w:drawing>
              <wp:inline distT="0" distB="0" distL="0" distR="0" wp14:anchorId="3CEA18C6" wp14:editId="7BC52929">
                <wp:extent cx="2753109" cy="905001"/>
                <wp:effectExtent l="0" t="0" r="9525" b="9525"/>
                <wp:docPr id="196261275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2612754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53109" cy="9050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09" w:type="dxa"/>
        </w:tcPr>
        <w:p w14:paraId="4515F36C" w14:textId="77777777" w:rsidR="00514427" w:rsidRPr="00514427" w:rsidRDefault="00514427" w:rsidP="00514427">
          <w:pPr>
            <w:pStyle w:val="Intestazione"/>
            <w:jc w:val="center"/>
            <w:rPr>
              <w:b/>
              <w:bCs/>
            </w:rPr>
          </w:pPr>
          <w:r w:rsidRPr="00514427">
            <w:rPr>
              <w:b/>
              <w:bCs/>
            </w:rPr>
            <w:t xml:space="preserve">POLITICA </w:t>
          </w:r>
        </w:p>
        <w:p w14:paraId="6FAF57BC" w14:textId="56CE5815" w:rsidR="00514427" w:rsidRPr="00514427" w:rsidRDefault="00514427" w:rsidP="00514427">
          <w:pPr>
            <w:pStyle w:val="Intestazione"/>
            <w:jc w:val="center"/>
            <w:rPr>
              <w:b/>
              <w:bCs/>
            </w:rPr>
          </w:pPr>
          <w:r w:rsidRPr="00514427">
            <w:rPr>
              <w:b/>
              <w:bCs/>
            </w:rPr>
            <w:t>ROAD TRAFIC SAFETY</w:t>
          </w:r>
        </w:p>
        <w:p w14:paraId="56AA1AAE" w14:textId="77777777" w:rsidR="00514427" w:rsidRPr="00514427" w:rsidRDefault="00514427" w:rsidP="00514427">
          <w:pPr>
            <w:pStyle w:val="Intestazione"/>
            <w:jc w:val="center"/>
          </w:pPr>
        </w:p>
        <w:p w14:paraId="28C9A0DD" w14:textId="3700064F" w:rsidR="00514427" w:rsidRDefault="00514427" w:rsidP="00514427">
          <w:pPr>
            <w:pStyle w:val="Intestazione"/>
            <w:jc w:val="center"/>
          </w:pPr>
          <w:r w:rsidRPr="00514427">
            <w:t>ISO 39001</w:t>
          </w:r>
        </w:p>
      </w:tc>
      <w:tc>
        <w:tcPr>
          <w:tcW w:w="1553" w:type="dxa"/>
        </w:tcPr>
        <w:p w14:paraId="2C3537AB" w14:textId="77777777" w:rsidR="00514427" w:rsidRDefault="00514427" w:rsidP="00514427">
          <w:pPr>
            <w:pStyle w:val="Intestazione"/>
            <w:jc w:val="center"/>
            <w:rPr>
              <w:sz w:val="18"/>
              <w:szCs w:val="18"/>
            </w:rPr>
          </w:pPr>
        </w:p>
        <w:p w14:paraId="294827F7" w14:textId="24E2CF3E" w:rsidR="00514427" w:rsidRDefault="00514427" w:rsidP="00514427">
          <w:pPr>
            <w:pStyle w:val="Intestazione"/>
            <w:jc w:val="center"/>
            <w:rPr>
              <w:sz w:val="18"/>
              <w:szCs w:val="18"/>
            </w:rPr>
          </w:pPr>
          <w:r w:rsidRPr="00514427">
            <w:rPr>
              <w:sz w:val="18"/>
              <w:szCs w:val="18"/>
            </w:rPr>
            <w:t>Mod.POL_RTS</w:t>
          </w:r>
        </w:p>
        <w:p w14:paraId="184C6719" w14:textId="77777777" w:rsidR="00514427" w:rsidRDefault="00514427" w:rsidP="00514427">
          <w:pPr>
            <w:pStyle w:val="Intestazione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Rev. 0</w:t>
          </w:r>
        </w:p>
        <w:p w14:paraId="5A2D0671" w14:textId="11B34175" w:rsidR="00514427" w:rsidRDefault="00514427" w:rsidP="00514427">
          <w:pPr>
            <w:pStyle w:val="Intestazione"/>
            <w:jc w:val="center"/>
          </w:pPr>
          <w:r>
            <w:rPr>
              <w:sz w:val="18"/>
              <w:szCs w:val="18"/>
            </w:rPr>
            <w:t>Del 02.01.26</w:t>
          </w:r>
        </w:p>
      </w:tc>
    </w:tr>
  </w:tbl>
  <w:p w14:paraId="02172D64" w14:textId="77777777" w:rsidR="00514427" w:rsidRDefault="0051442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B6942"/>
    <w:multiLevelType w:val="multilevel"/>
    <w:tmpl w:val="99C0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CA6E68"/>
    <w:multiLevelType w:val="multilevel"/>
    <w:tmpl w:val="9FDA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967934">
    <w:abstractNumId w:val="0"/>
  </w:num>
  <w:num w:numId="2" w16cid:durableId="1431199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27"/>
    <w:rsid w:val="00174F0F"/>
    <w:rsid w:val="0029326B"/>
    <w:rsid w:val="00514427"/>
    <w:rsid w:val="006870D0"/>
    <w:rsid w:val="006E5655"/>
    <w:rsid w:val="00812640"/>
    <w:rsid w:val="00986A6E"/>
    <w:rsid w:val="00EA2FCE"/>
    <w:rsid w:val="00F5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B8A36"/>
  <w15:chartTrackingRefBased/>
  <w15:docId w15:val="{FE0DEA86-50E4-4469-8275-B1237ED4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44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4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44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44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44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44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44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44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44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44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44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44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442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442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442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442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442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442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4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4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44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4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44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442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442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442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4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442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442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144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4427"/>
  </w:style>
  <w:style w:type="paragraph" w:styleId="Pidipagina">
    <w:name w:val="footer"/>
    <w:basedOn w:val="Normale"/>
    <w:link w:val="PidipaginaCarattere"/>
    <w:uiPriority w:val="99"/>
    <w:unhideWhenUsed/>
    <w:rsid w:val="005144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4427"/>
  </w:style>
  <w:style w:type="table" w:styleId="Grigliatabella">
    <w:name w:val="Table Grid"/>
    <w:basedOn w:val="Tabellanormale"/>
    <w:uiPriority w:val="39"/>
    <w:rsid w:val="0051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Brunetti</dc:creator>
  <cp:keywords/>
  <dc:description/>
  <cp:lastModifiedBy>Emiliano Brunetti</cp:lastModifiedBy>
  <cp:revision>3</cp:revision>
  <dcterms:created xsi:type="dcterms:W3CDTF">2026-04-28T10:33:00Z</dcterms:created>
  <dcterms:modified xsi:type="dcterms:W3CDTF">2026-04-28T10:41:00Z</dcterms:modified>
</cp:coreProperties>
</file>